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38" w:rsidRDefault="00974C38" w:rsidP="00974C38">
      <w:pPr>
        <w:pStyle w:val="pboth"/>
        <w:shd w:val="clear" w:color="auto" w:fill="FFFFFF"/>
        <w:spacing w:before="0" w:beforeAutospacing="0" w:after="300" w:afterAutospacing="0" w:line="293" w:lineRule="atLeast"/>
        <w:ind w:left="-284" w:firstLine="284"/>
        <w:jc w:val="both"/>
      </w:pPr>
      <w:r>
        <w:t xml:space="preserve">Рабочая программа по литературе для 5—9 классов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стандарте. В ней также учтены основные положения Программы развития и формирования универсальных учебных действий для общего образования. Рабочая программа включает «Поясни тельную записку», «Содержание курса», «Примерное тематическое планирование» с определением основных видов учебной деятельности, «Рекомендации по материально-техническому обеспечению», «Объекты образовательных экскурсий». В Пояснительной записке отражены общая характеристика учебного предмета «Литература», вклад предмета в достижение целей основного общего образования, требования к личностным, </w:t>
      </w:r>
      <w:proofErr w:type="spellStart"/>
      <w:r>
        <w:t>метапредметным</w:t>
      </w:r>
      <w:proofErr w:type="spellEnd"/>
      <w:r>
        <w:t xml:space="preserve"> и предметным результатам освоения курса, а также планируемые результаты изучения предмета «Литература» в основной школе. Данная программа обеспечивается линией учебно-методических комплектов по литературе для 5—9 классов под редакцией В. Я. Коровиной, выпускаемой издательством «Просвещение».</w:t>
      </w:r>
    </w:p>
    <w:p w:rsidR="00BB0721" w:rsidRDefault="00BB0721">
      <w:bookmarkStart w:id="0" w:name="_GoBack"/>
      <w:bookmarkEnd w:id="0"/>
    </w:p>
    <w:sectPr w:rsidR="00BB0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38"/>
    <w:rsid w:val="00974C38"/>
    <w:rsid w:val="00BB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AD057-A2EB-4D19-A24B-7A018719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97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6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Teacherpc</dc:creator>
  <cp:keywords/>
  <dc:description/>
  <cp:lastModifiedBy>Teacherpc</cp:lastModifiedBy>
  <cp:revision>2</cp:revision>
  <dcterms:created xsi:type="dcterms:W3CDTF">2021-10-03T11:09:00Z</dcterms:created>
  <dcterms:modified xsi:type="dcterms:W3CDTF">2021-10-03T11:10:00Z</dcterms:modified>
</cp:coreProperties>
</file>