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E8" w:rsidRPr="004333E8" w:rsidRDefault="004333E8" w:rsidP="00433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E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окружающему миру, 1 - 4 классы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E5BFE">
              <w:rPr>
                <w:rFonts w:ascii="Times New Roman" w:hAnsi="Times New Roman"/>
                <w:b/>
                <w:sz w:val="24"/>
                <w:szCs w:val="24"/>
              </w:rPr>
              <w:t>Нормативноправовая</w:t>
            </w:r>
            <w:proofErr w:type="spellEnd"/>
            <w:r w:rsidRPr="001E5BFE">
              <w:rPr>
                <w:rFonts w:ascii="Times New Roman" w:hAnsi="Times New Roman"/>
                <w:b/>
                <w:sz w:val="24"/>
                <w:szCs w:val="24"/>
              </w:rPr>
              <w:t xml:space="preserve"> база для разработки программы</w:t>
            </w:r>
          </w:p>
        </w:tc>
        <w:tc>
          <w:tcPr>
            <w:tcW w:w="7655" w:type="dxa"/>
          </w:tcPr>
          <w:p w:rsidR="004333E8" w:rsidRPr="001E5BFE" w:rsidRDefault="004333E8" w:rsidP="001E5B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окружающему миру для 1 - 4 классов разработана на основе Федерального государственного образовательного стандарта начального общего образования, Концепции </w:t>
            </w:r>
            <w:r w:rsidR="001E5BFE" w:rsidRPr="001E5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5BFE">
              <w:rPr>
                <w:rFonts w:ascii="Times New Roman" w:hAnsi="Times New Roman"/>
                <w:sz w:val="24"/>
                <w:szCs w:val="24"/>
              </w:rPr>
              <w:t>духовнонравственного</w:t>
            </w:r>
            <w:proofErr w:type="spellEnd"/>
            <w:r w:rsidRPr="001E5BFE">
              <w:rPr>
                <w:rFonts w:ascii="Times New Roman" w:hAnsi="Times New Roman"/>
                <w:sz w:val="24"/>
                <w:szCs w:val="24"/>
              </w:rPr>
              <w:t xml:space="preserve">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      </w:r>
          </w:p>
        </w:tc>
      </w:tr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655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Школа России</w:t>
            </w:r>
          </w:p>
        </w:tc>
      </w:tr>
      <w:tr w:rsidR="001E5BFE" w:rsidRPr="001E5BFE" w:rsidTr="00072E13">
        <w:trPr>
          <w:trHeight w:val="1691"/>
        </w:trPr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7655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        А. А. Плешаков Окружающий мир. Учебник для 1класса четырехлетней начальной школы в 2 частях с приложением на электронном носителе. Рекомендовано Министерством образования и науки РФ авт. сост. А.А. Плешаков, Москва.- «Просвещение».</w:t>
            </w:r>
          </w:p>
          <w:p w:rsidR="004333E8" w:rsidRPr="001E5BFE" w:rsidRDefault="004333E8" w:rsidP="0060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        А. А. Плешаков «Окружающий мир. 2 класс. Учебник для общеобразовательных учреждений с приложением на электронных носителях. В 2-х частях» Рекомендовано МО и науки РФ М.,«Просвещение».</w:t>
            </w:r>
          </w:p>
          <w:p w:rsidR="004333E8" w:rsidRPr="001E5BFE" w:rsidRDefault="004333E8" w:rsidP="0060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         А. А. Плешаков «Окружающий мир. 3 класс. Учебник для общеобразовательных</w:t>
            </w:r>
            <w:proofErr w:type="gramStart"/>
            <w:r w:rsidRPr="001E5BF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E5BFE">
              <w:rPr>
                <w:rFonts w:ascii="Times New Roman" w:hAnsi="Times New Roman"/>
                <w:sz w:val="24"/>
                <w:szCs w:val="24"/>
              </w:rPr>
              <w:t xml:space="preserve"> К Д </w:t>
            </w:r>
            <w:proofErr w:type="spellStart"/>
            <w:r w:rsidRPr="001E5BF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E5BFE">
              <w:rPr>
                <w:rFonts w:ascii="Times New Roman" w:hAnsi="Times New Roman"/>
                <w:sz w:val="24"/>
                <w:szCs w:val="24"/>
              </w:rPr>
              <w:t xml:space="preserve"> К 92 учреждений с приложением на электронных носителях. В 2 -х частях» Рекомендовано МО и науки РФ М.,«Просвещение».</w:t>
            </w:r>
          </w:p>
          <w:p w:rsidR="004333E8" w:rsidRPr="001E5BFE" w:rsidRDefault="004333E8" w:rsidP="006039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         А. А. Плешаков «Окружающий мир. 4 класс. Учебник для общеобразовательных учреждений с приложением на электронных носителях. В 2 -х частях» Рекомендовано МО и науки РФ М.,«Просвещение».</w:t>
            </w:r>
          </w:p>
        </w:tc>
      </w:tr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hAnsi="Times New Roman"/>
                <w:b/>
                <w:sz w:val="24"/>
                <w:szCs w:val="24"/>
              </w:rPr>
              <w:t>Цели и задачи изучения учебного предмета</w:t>
            </w:r>
          </w:p>
        </w:tc>
        <w:tc>
          <w:tcPr>
            <w:tcW w:w="7655" w:type="dxa"/>
          </w:tcPr>
          <w:p w:rsidR="00072E13" w:rsidRPr="001E5BFE" w:rsidRDefault="00072E13" w:rsidP="00603986">
            <w:pPr>
              <w:autoSpaceDE w:val="0"/>
              <w:autoSpaceDN w:val="0"/>
              <w:adjustRightInd w:val="0"/>
              <w:ind w:left="34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1E5BFE">
              <w:rPr>
                <w:rFonts w:ascii="Times New Roman" w:hAnsi="Times New Roman"/>
                <w:sz w:val="24"/>
                <w:szCs w:val="24"/>
              </w:rPr>
              <w:t xml:space="preserve"> изучения курса «Окружающий мир» в начальной школе</w:t>
            </w:r>
          </w:p>
          <w:p w:rsidR="00072E13" w:rsidRPr="001E5BFE" w:rsidRDefault="00072E13" w:rsidP="00603986">
            <w:pPr>
              <w:autoSpaceDE w:val="0"/>
              <w:autoSpaceDN w:val="0"/>
              <w:adjustRightInd w:val="0"/>
              <w:ind w:left="34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 - формирование целостной картины мира и осознание места в нем человека; развитие у младшего школьника опыта общения с людьми, обществом и природой. </w:t>
            </w:r>
          </w:p>
          <w:p w:rsidR="00072E13" w:rsidRPr="001E5BFE" w:rsidRDefault="00072E13" w:rsidP="00603986">
            <w:pPr>
              <w:autoSpaceDE w:val="0"/>
              <w:autoSpaceDN w:val="0"/>
              <w:adjustRightInd w:val="0"/>
              <w:ind w:left="34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Изучение окружающего мира в начальной школе направлено на достижение следующих </w:t>
            </w:r>
            <w:r w:rsidRPr="001E5BFE">
              <w:rPr>
                <w:rFonts w:ascii="Times New Roman" w:hAnsi="Times New Roman"/>
                <w:b/>
                <w:sz w:val="24"/>
                <w:szCs w:val="24"/>
              </w:rPr>
              <w:t>задач:</w:t>
            </w:r>
            <w:r w:rsidRPr="001E5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E13" w:rsidRPr="001E5BFE" w:rsidRDefault="00072E13" w:rsidP="00603986">
            <w:pPr>
              <w:autoSpaceDE w:val="0"/>
              <w:autoSpaceDN w:val="0"/>
              <w:adjustRightInd w:val="0"/>
              <w:ind w:left="34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• развитие умений наблюдать, анализировать, обобщать, характеризовать объекты окружающего мира, рассуждать, решать творческие задачи; </w:t>
            </w:r>
          </w:p>
          <w:p w:rsidR="00072E13" w:rsidRPr="001E5BFE" w:rsidRDefault="00072E13" w:rsidP="00603986">
            <w:pPr>
              <w:autoSpaceDE w:val="0"/>
              <w:autoSpaceDN w:val="0"/>
              <w:adjustRightInd w:val="0"/>
              <w:ind w:left="34"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• освоение знаний об окружающем мире, единстве и различиях природного и социального; о человеке и его месте в природе и в обществе; </w:t>
            </w:r>
          </w:p>
          <w:p w:rsidR="004333E8" w:rsidRPr="001E5BFE" w:rsidRDefault="00072E13" w:rsidP="00603986">
            <w:pPr>
              <w:autoSpaceDE w:val="0"/>
              <w:autoSpaceDN w:val="0"/>
              <w:adjustRightInd w:val="0"/>
              <w:ind w:left="34" w:firstLine="3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• воспитание позитивного </w:t>
            </w:r>
            <w:proofErr w:type="gramStart"/>
            <w:r w:rsidRPr="001E5BFE">
              <w:rPr>
                <w:rFonts w:ascii="Times New Roman" w:hAnsi="Times New Roman"/>
                <w:sz w:val="24"/>
                <w:szCs w:val="24"/>
              </w:rPr>
              <w:t>эмоционального-ценностного</w:t>
            </w:r>
            <w:proofErr w:type="gramEnd"/>
            <w:r w:rsidRPr="001E5BFE">
              <w:rPr>
                <w:rFonts w:ascii="Times New Roman" w:hAnsi="Times New Roman"/>
                <w:sz w:val="24"/>
                <w:szCs w:val="24"/>
              </w:rPr>
              <w:t xml:space="preserve">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</w:t>
            </w:r>
          </w:p>
        </w:tc>
      </w:tr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7655" w:type="dxa"/>
          </w:tcPr>
          <w:p w:rsidR="004333E8" w:rsidRPr="001E5BFE" w:rsidRDefault="004333E8" w:rsidP="00603986">
            <w:pPr>
              <w:ind w:left="-15" w:right="213"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Рабочая учебная программа включает в себя: </w:t>
            </w:r>
          </w:p>
          <w:p w:rsidR="004333E8" w:rsidRPr="001E5BFE" w:rsidRDefault="004333E8" w:rsidP="00603986">
            <w:pPr>
              <w:numPr>
                <w:ilvl w:val="0"/>
                <w:numId w:val="2"/>
              </w:numPr>
              <w:ind w:righ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освоения учебного предмета </w:t>
            </w: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 xml:space="preserve">(личностные, </w:t>
            </w:r>
            <w:proofErr w:type="spellStart"/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предметные достижения учащихся)</w:t>
            </w:r>
            <w:r w:rsidRPr="001E5BF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33E8" w:rsidRPr="001E5BFE" w:rsidRDefault="004333E8" w:rsidP="00603986">
            <w:pPr>
              <w:numPr>
                <w:ilvl w:val="0"/>
                <w:numId w:val="2"/>
              </w:numPr>
              <w:ind w:righ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содержание учебного предмета; </w:t>
            </w:r>
          </w:p>
          <w:p w:rsidR="004333E8" w:rsidRPr="001E5BFE" w:rsidRDefault="004333E8" w:rsidP="00603986">
            <w:pPr>
              <w:numPr>
                <w:ilvl w:val="0"/>
                <w:numId w:val="2"/>
              </w:numPr>
              <w:ind w:right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планирование, в том числе с учётом </w:t>
            </w:r>
            <w:r w:rsidRPr="001E5BFE">
              <w:rPr>
                <w:rFonts w:ascii="Times New Roman" w:hAnsi="Times New Roman"/>
                <w:sz w:val="24"/>
                <w:szCs w:val="24"/>
              </w:rPr>
              <w:lastRenderedPageBreak/>
              <w:t>рабочей программы воспитания с указанием количества часов, отводимых на освоение каждой темы.</w:t>
            </w:r>
          </w:p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Срок </w:t>
            </w:r>
          </w:p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7655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4 года.</w:t>
            </w:r>
          </w:p>
        </w:tc>
      </w:tr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655" w:type="dxa"/>
          </w:tcPr>
          <w:p w:rsidR="004333E8" w:rsidRPr="001E5BFE" w:rsidRDefault="004333E8" w:rsidP="00603986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1E5BFE">
              <w:t>На изучение курса «Окружающий мир» в каждом классе начальной школы отводится 2 ч в неделю. Программа рассчитана на 270 ч: 1 класс —66 ч (33 учебные недели), 2, 3 и 4 классы — по 68ч (34 учебные недели).</w:t>
            </w:r>
          </w:p>
        </w:tc>
      </w:tr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освоения программы</w:t>
            </w:r>
          </w:p>
        </w:tc>
        <w:tc>
          <w:tcPr>
            <w:tcW w:w="7655" w:type="dxa"/>
          </w:tcPr>
          <w:p w:rsidR="004333E8" w:rsidRPr="001E5BFE" w:rsidRDefault="004333E8" w:rsidP="00603986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 w:rsidRPr="001E5BFE">
              <w:t xml:space="preserve">Программа обеспечивает достижение выпускниками начальной школы личностных, </w:t>
            </w:r>
            <w:proofErr w:type="spellStart"/>
            <w:r w:rsidRPr="001E5BFE">
              <w:t>метапредметных</w:t>
            </w:r>
            <w:proofErr w:type="spellEnd"/>
            <w:r w:rsidRPr="001E5BFE">
              <w:t xml:space="preserve"> и предметных результатов.</w:t>
            </w:r>
          </w:p>
        </w:tc>
      </w:tr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655" w:type="dxa"/>
          </w:tcPr>
          <w:p w:rsidR="00603986" w:rsidRPr="001E5BFE" w:rsidRDefault="00603986" w:rsidP="0060398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603986" w:rsidRPr="001E5BFE" w:rsidRDefault="00603986" w:rsidP="0060398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>Предмет представлен в программе следующими содержательными линиями:</w:t>
            </w:r>
          </w:p>
          <w:p w:rsidR="00603986" w:rsidRPr="001E5BFE" w:rsidRDefault="00603986" w:rsidP="0060398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>-  человек и природа</w:t>
            </w:r>
            <w:r w:rsidR="001E5BFE" w:rsidRPr="001E5B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3986" w:rsidRPr="001E5BFE" w:rsidRDefault="00603986" w:rsidP="0060398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>-  человек и общество</w:t>
            </w:r>
            <w:r w:rsidR="001E5BFE" w:rsidRPr="001E5B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33E8" w:rsidRPr="001E5BFE" w:rsidRDefault="00603986" w:rsidP="001E5BF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BFE">
              <w:rPr>
                <w:rFonts w:ascii="Times New Roman" w:hAnsi="Times New Roman"/>
                <w:sz w:val="24"/>
                <w:szCs w:val="24"/>
              </w:rPr>
              <w:t>-  правила безопасной жизни</w:t>
            </w:r>
            <w:r w:rsidR="001E5BFE" w:rsidRPr="001E5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5BFE" w:rsidRPr="001E5BFE" w:rsidTr="004333E8">
        <w:tc>
          <w:tcPr>
            <w:tcW w:w="1809" w:type="dxa"/>
          </w:tcPr>
          <w:p w:rsidR="004333E8" w:rsidRPr="001E5BFE" w:rsidRDefault="004333E8" w:rsidP="006039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7655" w:type="dxa"/>
          </w:tcPr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Система оценки достижений учащихся проводится по пятибалльной системе:</w:t>
            </w:r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• с помощью контрольно-обобщающих уроков,</w:t>
            </w:r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•контроль усвоения осознанности чтения материала с помощью пересказа текста;</w:t>
            </w:r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 xml:space="preserve">•проверочные работы. </w:t>
            </w:r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итоговой аттестации </w:t>
            </w:r>
            <w:proofErr w:type="gramStart"/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•тестовые задания.</w:t>
            </w:r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Инструментарий для оценивания результатов:</w:t>
            </w:r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-самоконтроль, взаимоконтроль;</w:t>
            </w:r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-словесная отметка;</w:t>
            </w:r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-письменная оценка;</w:t>
            </w:r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Для контроля и оценки знаний и умений по предметам данной образовательной области употребляются индивидуальная и  фронтальная устные проверки, разные письменные работы, которые не требуют развернутого ответа с большой издержкой времени, а также самостоятельные практические работы с картами, устройствами, моделями, лабораторным оборудованием, проектные работы.</w:t>
            </w:r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Письменные работы:</w:t>
            </w:r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задания - динамичная форма проверки, направленная на установление уровня </w:t>
            </w:r>
            <w:proofErr w:type="spellStart"/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умения использовать свои знания в нестандартных учебных ситуациях.</w:t>
            </w:r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97-100% - «5»</w:t>
            </w:r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77-96% - «4»</w:t>
            </w:r>
          </w:p>
          <w:p w:rsidR="00253B4D" w:rsidRPr="001E5BFE" w:rsidRDefault="00253B4D" w:rsidP="00253B4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50-76% - «3»</w:t>
            </w:r>
          </w:p>
          <w:p w:rsidR="004333E8" w:rsidRPr="001E5BFE" w:rsidRDefault="00253B4D" w:rsidP="001E5BF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5BFE">
              <w:rPr>
                <w:rFonts w:ascii="Times New Roman" w:eastAsia="Times New Roman" w:hAnsi="Times New Roman"/>
                <w:sz w:val="24"/>
                <w:szCs w:val="24"/>
              </w:rPr>
              <w:t>Устные ответы: пересказ, ответы на вопросы.</w:t>
            </w:r>
          </w:p>
        </w:tc>
      </w:tr>
    </w:tbl>
    <w:p w:rsidR="004333E8" w:rsidRPr="004333E8" w:rsidRDefault="004333E8" w:rsidP="001E5B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33E8" w:rsidRPr="004333E8" w:rsidSect="00B9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9AB"/>
    <w:multiLevelType w:val="multilevel"/>
    <w:tmpl w:val="8544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E05DB"/>
    <w:multiLevelType w:val="hybridMultilevel"/>
    <w:tmpl w:val="9FD2B124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3E8"/>
    <w:rsid w:val="00072E13"/>
    <w:rsid w:val="001E5BFE"/>
    <w:rsid w:val="00253B4D"/>
    <w:rsid w:val="004333E8"/>
    <w:rsid w:val="00603986"/>
    <w:rsid w:val="00B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4</cp:revision>
  <dcterms:created xsi:type="dcterms:W3CDTF">2021-09-27T14:46:00Z</dcterms:created>
  <dcterms:modified xsi:type="dcterms:W3CDTF">2021-09-28T06:08:00Z</dcterms:modified>
</cp:coreProperties>
</file>